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0"/>
          <w:highlight w:val="none"/>
        </w:rPr>
      </w:pPr>
      <w:r>
        <w:rPr>
          <w:rFonts w:hint="eastAsia"/>
          <w:b/>
          <w:bCs/>
          <w:sz w:val="40"/>
          <w:szCs w:val="40"/>
          <w:highlight w:val="none"/>
        </w:rPr>
        <w:t>毕业生派遣手续</w:t>
      </w:r>
      <w:r>
        <w:rPr>
          <w:rFonts w:hint="eastAsia"/>
          <w:b/>
          <w:bCs/>
          <w:sz w:val="40"/>
          <w:szCs w:val="40"/>
          <w:highlight w:val="none"/>
          <w:lang w:val="en-US" w:eastAsia="zh-CN"/>
        </w:rPr>
        <w:t>办理系统填报</w:t>
      </w:r>
      <w:r>
        <w:rPr>
          <w:rFonts w:hint="eastAsia"/>
          <w:b/>
          <w:bCs/>
          <w:sz w:val="40"/>
          <w:szCs w:val="40"/>
          <w:highlight w:val="none"/>
        </w:rPr>
        <w:t>指南</w:t>
      </w:r>
    </w:p>
    <w:sdt>
      <w:sdtPr>
        <w:rPr>
          <w:rFonts w:ascii="宋体" w:hAnsi="宋体" w:eastAsia="宋体"/>
          <w:highlight w:val="none"/>
        </w:rPr>
        <w:id w:val="147459641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Cs/>
          <w:szCs w:val="40"/>
          <w:highlight w:val="none"/>
        </w:rPr>
      </w:sdtEndPr>
      <w:sdtContent>
        <w:p>
          <w:pPr>
            <w:jc w:val="center"/>
            <w:rPr>
              <w:b/>
              <w:bCs/>
              <w:sz w:val="40"/>
              <w:szCs w:val="40"/>
              <w:highlight w:val="none"/>
            </w:rPr>
          </w:pPr>
        </w:p>
      </w:sdtContent>
    </w:sdt>
    <w:p>
      <w:pPr>
        <w:numPr>
          <w:ilvl w:val="0"/>
          <w:numId w:val="1"/>
        </w:numPr>
        <w:outlineLvl w:val="0"/>
        <w:rPr>
          <w:rFonts w:ascii="仿宋" w:hAnsi="仿宋" w:eastAsia="仿宋" w:cs="仿宋"/>
          <w:b/>
          <w:bCs/>
          <w:sz w:val="28"/>
          <w:szCs w:val="28"/>
          <w:highlight w:val="none"/>
        </w:rPr>
      </w:pPr>
      <w:bookmarkStart w:id="0" w:name="_Toc4085"/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登录</w:t>
      </w:r>
      <w:bookmarkEnd w:id="0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登陆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职业发展与就业指导中心官网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：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highlight w:val="none"/>
        </w:rPr>
        <w:instrText xml:space="preserve"> HYPERLINK "http://career.bnu.edu.cn" </w:instrText>
      </w:r>
      <w:r>
        <w:rPr>
          <w:rFonts w:hint="eastAsia" w:ascii="仿宋" w:hAnsi="仿宋" w:eastAsia="仿宋" w:cs="仿宋"/>
          <w:sz w:val="28"/>
          <w:szCs w:val="28"/>
          <w:highlight w:val="none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highlight w:val="none"/>
        </w:rPr>
        <w:t>http://career.bnu.edu.cn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fldChar w:fldCharType="end"/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在校生账号密码同数字京师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校友账号为学号，初始密码为身份证号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69230" cy="234759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进入页面后，点击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页面中部</w:t>
      </w:r>
      <w:r>
        <w:rPr>
          <w:rFonts w:hint="eastAsia" w:ascii="仿宋" w:hAnsi="仿宋" w:eastAsia="仿宋" w:cs="仿宋"/>
          <w:color w:val="auto"/>
          <w:sz w:val="28"/>
          <w:szCs w:val="28"/>
          <w:highlight w:val="none"/>
        </w:rPr>
        <w:t>“手续办理”。校友可根据实际就业情况在系统中完善就业信息并上传材料后，邮件或电话联系中心，申请线上办理。</w:t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2880" cy="232283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</w:p>
    <w:p>
      <w:pPr>
        <w:rPr>
          <w:highlight w:val="none"/>
        </w:rPr>
      </w:pPr>
    </w:p>
    <w:p>
      <w:pPr>
        <w:rPr>
          <w:highlight w:val="none"/>
        </w:rPr>
      </w:pPr>
    </w:p>
    <w:p>
      <w:pPr>
        <w:numPr>
          <w:ilvl w:val="0"/>
          <w:numId w:val="1"/>
        </w:numPr>
        <w:outlineLvl w:val="0"/>
        <w:rPr>
          <w:rFonts w:ascii="仿宋" w:hAnsi="仿宋" w:eastAsia="仿宋" w:cs="仿宋"/>
          <w:sz w:val="28"/>
          <w:szCs w:val="28"/>
          <w:highlight w:val="none"/>
        </w:rPr>
      </w:pPr>
      <w:bookmarkStart w:id="1" w:name="_Toc7631"/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完善个人信息</w:t>
      </w:r>
      <w:bookmarkEnd w:id="1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完善个人基本信息，包括手机号、生源地等。填写完成后点击下方提交。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如固定字段有误，可联系院（系）就业辅导员修改。</w:t>
      </w:r>
    </w:p>
    <w:p>
      <w:pP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66055" cy="2198370"/>
            <wp:effectExtent l="0" t="0" r="6985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numPr>
          <w:ilvl w:val="0"/>
          <w:numId w:val="1"/>
        </w:numPr>
        <w:outlineLvl w:val="0"/>
        <w:rPr>
          <w:rFonts w:ascii="仿宋" w:hAnsi="仿宋" w:eastAsia="仿宋" w:cs="仿宋"/>
          <w:sz w:val="28"/>
          <w:szCs w:val="28"/>
          <w:highlight w:val="none"/>
        </w:rPr>
      </w:pPr>
      <w:bookmarkStart w:id="2" w:name="_Toc25205"/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签约手续信息填报</w:t>
      </w:r>
      <w:bookmarkEnd w:id="2"/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点击“签约手续办理”，依据毕业生实际就业情况，选择一个就业去向，根据系统提示填写所需信息，上传材料电子版。此部分不涉及户口档案信息填报，毕业生可根据真实就业信息填写。点击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“提交”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按钮后，可进入下一步户档信息填报。</w:t>
      </w:r>
    </w:p>
    <w:p>
      <w:pPr>
        <w:numPr>
          <w:ilvl w:val="0"/>
          <w:numId w:val="0"/>
        </w:numPr>
        <w:ind w:firstLine="562" w:firstLineChars="200"/>
        <w:outlineLvl w:val="0"/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注：MBA同学多为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签劳动合同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选项，如劳动合同已过期、丢失或因更换工作暂未签订合同，可以选择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单位用人证明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，按照系统要求拍照提交电子版材料即可。</w:t>
      </w:r>
    </w:p>
    <w:p>
      <w:pPr>
        <w:numPr>
          <w:ilvl w:val="0"/>
          <w:numId w:val="0"/>
        </w:numPr>
        <w:ind w:firstLine="562" w:firstLineChars="200"/>
        <w:outlineLvl w:val="0"/>
        <w:rPr>
          <w:rFonts w:hint="default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如暂时没有去向，可选择</w:t>
      </w:r>
      <w:r>
        <w:rPr>
          <w:rFonts w:hint="default" w:ascii="仿宋" w:hAnsi="仿宋" w:eastAsia="仿宋" w:cs="仿宋"/>
          <w:b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自由职业</w:t>
      </w:r>
      <w:r>
        <w:rPr>
          <w:rFonts w:hint="default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（咨询师、翻译等）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，</w:t>
      </w:r>
      <w:r>
        <w:rPr>
          <w:rFonts w:hint="default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请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手写自由职业说明，并拍照提交，说明内容模板：</w:t>
      </w:r>
      <w:r>
        <w:rPr>
          <w:rFonts w:hint="default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服务机构、服务频次、服务内容。选择这个去向的，一年内可以改派。</w:t>
      </w:r>
    </w:p>
    <w:p>
      <w:pPr>
        <w:numPr>
          <w:ilvl w:val="0"/>
          <w:numId w:val="0"/>
        </w:numPr>
        <w:ind w:firstLine="562" w:firstLineChars="200"/>
        <w:outlineLvl w:val="0"/>
        <w:rPr>
          <w:rFonts w:hint="default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其他情况如创业、出国（境）按照实际填写即可。</w:t>
      </w:r>
      <w:bookmarkStart w:id="3" w:name="_GoBack"/>
      <w:bookmarkEnd w:id="3"/>
    </w:p>
    <w:p>
      <w:pPr>
        <w:numPr>
          <w:ilvl w:val="0"/>
          <w:numId w:val="0"/>
        </w:numPr>
        <w:outlineLvl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69865" cy="2309495"/>
            <wp:effectExtent l="0" t="0" r="3175" b="698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毕业生提交后，需等待院（系）一级审核、就业中心二级审核。毕业生需及时查看审核进程，若被退回，可根据退回意见修改重新填报提交，如有疑问可首先联系所在院（系）。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填报事项：</w:t>
      </w:r>
    </w:p>
    <w:p>
      <w:pPr>
        <w:numPr>
          <w:ilvl w:val="0"/>
          <w:numId w:val="3"/>
        </w:num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“单位名称”为毕业生签约单位实际名称，需与用人单位核实；</w:t>
      </w:r>
    </w:p>
    <w:p>
      <w:pPr>
        <w:numPr>
          <w:ilvl w:val="0"/>
          <w:numId w:val="3"/>
        </w:num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“具体就业单位地址”即为单位实际地址；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上传提交材料注意事项：</w:t>
      </w:r>
    </w:p>
    <w:p>
      <w:pPr>
        <w:numPr>
          <w:ilvl w:val="0"/>
          <w:numId w:val="4"/>
        </w:numPr>
        <w:ind w:firstLine="560" w:firstLineChars="200"/>
        <w:rPr>
          <w:rFonts w:ascii="仿宋" w:hAnsi="仿宋" w:eastAsia="仿宋" w:cs="仿宋"/>
          <w:b/>
          <w:bCs/>
          <w:color w:val="C0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C00000"/>
          <w:sz w:val="28"/>
          <w:szCs w:val="28"/>
          <w:highlight w:val="none"/>
          <w:lang w:val="en-US" w:eastAsia="zh-CN"/>
        </w:rPr>
        <w:t>所有电子材料版照片要求字迹清晰，能清楚读取，所盖红章清晰完整，除选择签就业协议（三方协议）外，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其他就业形式不需要提交纸质材料，上传电子版即可；</w:t>
      </w:r>
    </w:p>
    <w:p>
      <w:pPr>
        <w:numPr>
          <w:ilvl w:val="0"/>
          <w:numId w:val="4"/>
        </w:num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上传的三方协议照片，要求签约单位信息完整，用人单位公章、院（系）公章及学校（院系）就业签约章三章齐全，且学生本人已签字；</w:t>
      </w:r>
    </w:p>
    <w:p>
      <w:pPr>
        <w:numPr>
          <w:ilvl w:val="0"/>
          <w:numId w:val="3"/>
        </w:num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三方协议纸质版（原件）在集中派遣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期间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请提交给所在院（系），由院（系）集中交至就业中心，非集中派遣期间毕业生可直接交到就业中心。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户档迁移信息填报</w:t>
      </w:r>
    </w:p>
    <w:p>
      <w:pPr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毕业生填报完签约手续后，点击“派遣手续办理”，即可填写报到证及户口、档案转移信息。毕业生需依据用人单位要求及个人实际情况，依据系统提示，选择“户档去用人单位”“户档回原籍”等其中一项，认真填写户口、档案迁移地址，并上传所需材料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67325" cy="2127885"/>
            <wp:effectExtent l="0" t="0" r="571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集中派遣期间，中心将根据毕业生在系统中填报的报到证及户档信息，集中办理报到证，并将户档信息提交至户籍科、档案馆进行办理，无需毕业生自行前往。</w:t>
      </w:r>
    </w:p>
    <w:p>
      <w:pPr>
        <w:numPr>
          <w:ilvl w:val="0"/>
          <w:numId w:val="5"/>
        </w:numPr>
        <w:ind w:leftChars="0" w:firstLine="562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毕业生若暂时不需要开具报到证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：“派遣手续办理”模块可暂不填写，仅填写“签约手续办理”模块即可；</w:t>
      </w:r>
    </w:p>
    <w:p>
      <w:pPr>
        <w:numPr>
          <w:ilvl w:val="0"/>
          <w:numId w:val="5"/>
        </w:numPr>
        <w:ind w:leftChars="0" w:firstLine="562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毕业生若需要开具报到证，暂时不迁户口或档案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：可填写好“报到证签约单位名称”“签约单位所在地”等报到证要求信息后，档案处勾选“暂缓发档”，户口处勾选“暂无法提供，申请自迁”或“户口未迁入学校”。毕业生待待拿到报到证后，自行去档案馆、户籍科办理户口或/和档案迁移。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非集中派遣期间，即除6月外（6月为集中派遣），所有毕业生均需在填写好“签约手续办理”和“派遣手续办理”模块，待拿到报到证后，再自行去档案馆、户籍科办理户档迁移。</w:t>
      </w:r>
    </w:p>
    <w:p>
      <w:pPr>
        <w:numPr>
          <w:ilvl w:val="0"/>
          <w:numId w:val="0"/>
        </w:numPr>
        <w:ind w:firstLine="560" w:firstLineChars="200"/>
        <w:outlineLvl w:val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毕业生提交后，需等待院（系）一级审核、就业中心二级审核。毕业生需及时查看审核进程，若被退回，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可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根据退回意见修改重新填报提交，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如有疑问可首先联系所在院（系）。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填报注意事项：</w:t>
      </w:r>
    </w:p>
    <w:p>
      <w:pPr>
        <w:numPr>
          <w:ilvl w:val="0"/>
          <w:numId w:val="6"/>
        </w:numPr>
        <w:ind w:left="630" w:leftChars="0" w:firstLineChars="0"/>
        <w:rPr>
          <w:rFonts w:hint="default" w:ascii="仿宋" w:hAnsi="仿宋" w:eastAsia="仿宋" w:cs="仿宋"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highlight w:val="none"/>
          <w:lang w:val="en-US" w:eastAsia="zh-CN"/>
        </w:rPr>
        <w:t>“报到证签约单位名称”即为未来开具报到证抬头名，请毕业生务必与用人单位核实清楚填写；</w:t>
      </w:r>
    </w:p>
    <w:p>
      <w:pPr>
        <w:numPr>
          <w:ilvl w:val="0"/>
          <w:numId w:val="6"/>
        </w:numPr>
        <w:ind w:left="630" w:leftChars="0" w:firstLineChars="0"/>
        <w:rPr>
          <w:rFonts w:hint="default" w:ascii="仿宋" w:hAnsi="仿宋" w:eastAsia="仿宋" w:cs="仿宋"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highlight w:val="none"/>
          <w:lang w:val="en-US" w:eastAsia="zh-CN"/>
        </w:rPr>
        <w:t>毕业生必须先填写签约手续信息并提交后，才可填写派遣手续信息；</w:t>
      </w:r>
    </w:p>
    <w:p>
      <w:pPr>
        <w:numPr>
          <w:ilvl w:val="0"/>
          <w:numId w:val="6"/>
        </w:numPr>
        <w:ind w:left="630" w:leftChars="0" w:firstLineChars="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部分就业去向无需进行户档迁移，毕业生可根据系统提示填报。</w:t>
      </w:r>
    </w:p>
    <w:p>
      <w:pPr>
        <w:numPr>
          <w:ilvl w:val="0"/>
          <w:numId w:val="0"/>
        </w:numPr>
        <w:ind w:left="630" w:leftChars="0"/>
        <w:rPr>
          <w:rFonts w:hint="default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上传提交材料注意事项：</w:t>
      </w:r>
    </w:p>
    <w:p>
      <w:pPr>
        <w:numPr>
          <w:ilvl w:val="0"/>
          <w:numId w:val="7"/>
        </w:numPr>
        <w:ind w:left="630" w:leftChars="0"/>
        <w:rPr>
          <w:rFonts w:hint="default" w:ascii="仿宋" w:hAnsi="仿宋" w:eastAsia="仿宋" w:cs="仿宋"/>
          <w:color w:val="C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highlight w:val="none"/>
          <w:lang w:val="en-US" w:eastAsia="zh-CN"/>
        </w:rPr>
        <w:t>上传材料照片要求字迹清晰，红章完整，能清楚审核读取；</w:t>
      </w:r>
    </w:p>
    <w:p>
      <w:pPr>
        <w:numPr>
          <w:ilvl w:val="0"/>
          <w:numId w:val="7"/>
        </w:numPr>
        <w:ind w:left="630" w:leftChars="0"/>
        <w:rPr>
          <w:rFonts w:hint="default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除进京、进沪等户口接收函纸质版（复印件即可）集中派遣期间请提交给所在院（系），由院（系）集中交至就业中心，非集中派遣期间毕业生可直接交到就业中心之外，其他材料上传电子版即可。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校友去向设置</w:t>
      </w:r>
    </w:p>
    <w:p>
      <w:pPr>
        <w:ind w:firstLine="56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毕业生可自愿选择助力师弟师妹就业，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highlight w:val="none"/>
          <w:lang w:val="en-US" w:eastAsia="zh-CN"/>
        </w:rPr>
        <w:t>选择“愿意”按钮的毕业生，我校其他在校生登录网站时，将有机会看到您的单位名称及联系方式等信息，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与您取得联系，加强交流。</w:t>
      </w:r>
    </w:p>
    <w:p>
      <w:pPr>
        <w:ind w:firstLine="56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1851025"/>
            <wp:effectExtent l="0" t="0" r="6350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235F2A"/>
    <w:multiLevelType w:val="singleLevel"/>
    <w:tmpl w:val="B6235F2A"/>
    <w:lvl w:ilvl="0" w:tentative="0">
      <w:start w:val="1"/>
      <w:numFmt w:val="decimal"/>
      <w:suff w:val="space"/>
      <w:lvlText w:val="（%1）"/>
      <w:lvlJc w:val="left"/>
      <w:pPr>
        <w:ind w:left="630"/>
      </w:pPr>
      <w:rPr>
        <w:rFonts w:hint="default"/>
        <w:color w:val="auto"/>
      </w:rPr>
    </w:lvl>
  </w:abstractNum>
  <w:abstractNum w:abstractNumId="1">
    <w:nsid w:val="BF811F66"/>
    <w:multiLevelType w:val="singleLevel"/>
    <w:tmpl w:val="BF811F6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C041BB1"/>
    <w:multiLevelType w:val="singleLevel"/>
    <w:tmpl w:val="CC041BB1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EF47F893"/>
    <w:multiLevelType w:val="singleLevel"/>
    <w:tmpl w:val="EF47F893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5A331F7"/>
    <w:multiLevelType w:val="singleLevel"/>
    <w:tmpl w:val="F5A331F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35A727CC"/>
    <w:multiLevelType w:val="singleLevel"/>
    <w:tmpl w:val="35A727CC"/>
    <w:lvl w:ilvl="0" w:tentative="0">
      <w:start w:val="1"/>
      <w:numFmt w:val="decimal"/>
      <w:suff w:val="space"/>
      <w:lvlText w:val="（%1）"/>
      <w:lvlJc w:val="left"/>
      <w:rPr>
        <w:rFonts w:hint="default"/>
        <w:color w:val="auto"/>
      </w:rPr>
    </w:lvl>
  </w:abstractNum>
  <w:abstractNum w:abstractNumId="6">
    <w:nsid w:val="6D3055D5"/>
    <w:multiLevelType w:val="singleLevel"/>
    <w:tmpl w:val="6D3055D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xNzBmNTNjZjVlMGQ0YzFiMTIzZDFjOThjYmYwYjYifQ=="/>
  </w:docVars>
  <w:rsids>
    <w:rsidRoot w:val="007F7CAC"/>
    <w:rsid w:val="00066486"/>
    <w:rsid w:val="000A2EB8"/>
    <w:rsid w:val="002C3AAC"/>
    <w:rsid w:val="007F7CAC"/>
    <w:rsid w:val="008574DA"/>
    <w:rsid w:val="009736CB"/>
    <w:rsid w:val="00A51109"/>
    <w:rsid w:val="00FC38B7"/>
    <w:rsid w:val="00FF6327"/>
    <w:rsid w:val="028867FB"/>
    <w:rsid w:val="03F743C4"/>
    <w:rsid w:val="056722DF"/>
    <w:rsid w:val="081D7F27"/>
    <w:rsid w:val="092E4D8E"/>
    <w:rsid w:val="09440B75"/>
    <w:rsid w:val="0AC20892"/>
    <w:rsid w:val="0AF04E09"/>
    <w:rsid w:val="0D6210F0"/>
    <w:rsid w:val="0DE73866"/>
    <w:rsid w:val="13156C4B"/>
    <w:rsid w:val="141412AC"/>
    <w:rsid w:val="14A33954"/>
    <w:rsid w:val="182D33F7"/>
    <w:rsid w:val="1842559A"/>
    <w:rsid w:val="19B60BB4"/>
    <w:rsid w:val="1A812365"/>
    <w:rsid w:val="1C526FF4"/>
    <w:rsid w:val="1CC2087B"/>
    <w:rsid w:val="1D545402"/>
    <w:rsid w:val="20AB7298"/>
    <w:rsid w:val="20E47D3C"/>
    <w:rsid w:val="25734157"/>
    <w:rsid w:val="29F32A1D"/>
    <w:rsid w:val="2FEB08DB"/>
    <w:rsid w:val="328E320C"/>
    <w:rsid w:val="33DA4C2E"/>
    <w:rsid w:val="348576D0"/>
    <w:rsid w:val="3C7C1A4A"/>
    <w:rsid w:val="3F3D5D40"/>
    <w:rsid w:val="425A539A"/>
    <w:rsid w:val="42B34C4B"/>
    <w:rsid w:val="43B769CF"/>
    <w:rsid w:val="46120219"/>
    <w:rsid w:val="473D5045"/>
    <w:rsid w:val="492914E7"/>
    <w:rsid w:val="4C562E46"/>
    <w:rsid w:val="4C725850"/>
    <w:rsid w:val="4D967C5F"/>
    <w:rsid w:val="4F92724D"/>
    <w:rsid w:val="4FFD5122"/>
    <w:rsid w:val="50857322"/>
    <w:rsid w:val="51510DA9"/>
    <w:rsid w:val="5662669B"/>
    <w:rsid w:val="57B26D37"/>
    <w:rsid w:val="5AB4079F"/>
    <w:rsid w:val="5AC074B6"/>
    <w:rsid w:val="5FBE4764"/>
    <w:rsid w:val="60204149"/>
    <w:rsid w:val="618851DE"/>
    <w:rsid w:val="62EB1054"/>
    <w:rsid w:val="63741CDF"/>
    <w:rsid w:val="63A858E7"/>
    <w:rsid w:val="66CB15A6"/>
    <w:rsid w:val="6792193F"/>
    <w:rsid w:val="67CD679B"/>
    <w:rsid w:val="6CA71886"/>
    <w:rsid w:val="6E557950"/>
    <w:rsid w:val="71DB6F8D"/>
    <w:rsid w:val="75274012"/>
    <w:rsid w:val="7D056C0B"/>
    <w:rsid w:val="7E90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9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style01"/>
    <w:basedOn w:val="6"/>
    <w:qFormat/>
    <w:uiPriority w:val="0"/>
    <w:rPr>
      <w:rFonts w:hint="default" w:ascii="仿宋" w:hAnsi="仿宋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1641</Words>
  <Characters>1666</Characters>
  <Lines>14</Lines>
  <Paragraphs>3</Paragraphs>
  <TotalTime>7</TotalTime>
  <ScaleCrop>false</ScaleCrop>
  <LinksUpToDate>false</LinksUpToDate>
  <CharactersWithSpaces>1666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2022-03-15T02:41:00Z</dcterms:created>
  <dc:creator>Admin</dc:creator>
  <cp:lastModifiedBy>于琛</cp:lastModifiedBy>
  <dcterms:modified xsi:type="dcterms:W3CDTF">2022-05-16T02:29:27Z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2A67B0FF9A014F4E999D602C124248CC</vt:lpwstr>
  </property>
</Properties>
</file>