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0F" w:rsidRPr="002127A7" w:rsidRDefault="002127A7" w:rsidP="0092600F">
      <w:pPr>
        <w:widowControl/>
        <w:jc w:val="left"/>
        <w:rPr>
          <w:rFonts w:ascii="宋体" w:eastAsia="宋体" w:hAnsi="宋体" w:cs="宋体"/>
          <w:kern w:val="0"/>
          <w:sz w:val="24"/>
          <w:szCs w:val="24"/>
        </w:rPr>
      </w:pPr>
      <w:r>
        <w:rPr>
          <w:rFonts w:ascii="Verdana" w:eastAsia="宋体" w:hAnsi="Verdana" w:cs="宋体" w:hint="eastAsia"/>
          <w:b/>
          <w:bCs/>
          <w:color w:val="171717"/>
          <w:kern w:val="0"/>
          <w:sz w:val="19"/>
          <w:szCs w:val="19"/>
          <w:shd w:val="clear" w:color="auto" w:fill="F5F8FD"/>
        </w:rPr>
        <w:t xml:space="preserve">                     </w:t>
      </w:r>
      <w:r w:rsidR="0092600F" w:rsidRPr="002127A7">
        <w:rPr>
          <w:rFonts w:ascii="Verdana" w:eastAsia="宋体" w:hAnsi="Verdana" w:cs="宋体"/>
          <w:b/>
          <w:bCs/>
          <w:color w:val="171717"/>
          <w:kern w:val="0"/>
          <w:sz w:val="19"/>
          <w:szCs w:val="19"/>
          <w:shd w:val="clear" w:color="auto" w:fill="F5F8FD"/>
        </w:rPr>
        <w:t>专业学位硕士研究生外国语免修说明及办理流程</w:t>
      </w:r>
      <w:r w:rsidR="0092600F" w:rsidRPr="002127A7">
        <w:rPr>
          <w:rFonts w:ascii="Verdana" w:eastAsia="宋体" w:hAnsi="Verdana" w:cs="宋体"/>
          <w:color w:val="171717"/>
          <w:kern w:val="0"/>
          <w:sz w:val="14"/>
          <w:szCs w:val="14"/>
        </w:rPr>
        <w:br/>
      </w:r>
      <w:r w:rsidRPr="002127A7">
        <w:rPr>
          <w:rFonts w:ascii="Verdana" w:eastAsia="宋体" w:hAnsi="Verdana" w:cs="宋体" w:hint="eastAsia"/>
          <w:color w:val="171717"/>
          <w:kern w:val="0"/>
          <w:sz w:val="20"/>
          <w:szCs w:val="20"/>
          <w:shd w:val="clear" w:color="auto" w:fill="F5F8FD"/>
        </w:rPr>
        <w:t xml:space="preserve">                                                        </w:t>
      </w:r>
      <w:r w:rsidR="0092600F" w:rsidRPr="002127A7">
        <w:rPr>
          <w:rFonts w:ascii="Verdana" w:eastAsia="宋体" w:hAnsi="Verdana" w:cs="宋体"/>
          <w:color w:val="171717"/>
          <w:kern w:val="0"/>
          <w:sz w:val="20"/>
          <w:szCs w:val="20"/>
          <w:shd w:val="clear" w:color="auto" w:fill="F5F8FD"/>
        </w:rPr>
        <w:t>2017-07-04</w:t>
      </w:r>
      <w:r w:rsidR="0092600F" w:rsidRPr="002127A7">
        <w:rPr>
          <w:rFonts w:ascii="Verdana" w:eastAsia="宋体" w:hAnsi="Verdana" w:cs="宋体"/>
          <w:color w:val="171717"/>
          <w:kern w:val="0"/>
          <w:sz w:val="14"/>
          <w:szCs w:val="14"/>
          <w:shd w:val="clear" w:color="auto" w:fill="F5F8FD"/>
        </w:rPr>
        <w:t>      </w:t>
      </w:r>
      <w:r w:rsidR="0092600F" w:rsidRPr="002127A7">
        <w:rPr>
          <w:rFonts w:ascii="Verdana" w:eastAsia="宋体" w:hAnsi="Verdana" w:cs="宋体"/>
          <w:color w:val="171717"/>
          <w:kern w:val="0"/>
          <w:sz w:val="14"/>
        </w:rPr>
        <w:t> </w:t>
      </w:r>
      <w:r w:rsidR="0092600F" w:rsidRPr="002127A7">
        <w:rPr>
          <w:rFonts w:ascii="Verdana" w:eastAsia="宋体" w:hAnsi="Verdana" w:cs="宋体"/>
          <w:color w:val="171717"/>
          <w:kern w:val="0"/>
          <w:sz w:val="20"/>
          <w:szCs w:val="20"/>
          <w:shd w:val="clear" w:color="auto" w:fill="F5F8FD"/>
        </w:rPr>
        <w:t>培养处</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r w:rsidRPr="002127A7">
        <w:rPr>
          <w:rFonts w:ascii="宋体" w:eastAsia="宋体" w:hAnsi="宋体" w:cs="宋体" w:hint="eastAsia"/>
          <w:color w:val="000000"/>
          <w:kern w:val="0"/>
          <w:sz w:val="22"/>
          <w:shd w:val="clear" w:color="auto" w:fill="F5F8FD"/>
        </w:rPr>
        <w:t>师</w:t>
      </w:r>
      <w:proofErr w:type="gramStart"/>
      <w:r w:rsidRPr="002127A7">
        <w:rPr>
          <w:rFonts w:ascii="宋体" w:eastAsia="宋体" w:hAnsi="宋体" w:cs="宋体" w:hint="eastAsia"/>
          <w:color w:val="000000"/>
          <w:kern w:val="0"/>
          <w:sz w:val="22"/>
          <w:shd w:val="clear" w:color="auto" w:fill="F5F8FD"/>
        </w:rPr>
        <w:t>研</w:t>
      </w:r>
      <w:proofErr w:type="gramEnd"/>
      <w:r w:rsidRPr="002127A7">
        <w:rPr>
          <w:rFonts w:ascii="宋体" w:eastAsia="宋体" w:hAnsi="宋体" w:cs="宋体" w:hint="eastAsia"/>
          <w:color w:val="000000"/>
          <w:kern w:val="0"/>
          <w:sz w:val="22"/>
          <w:shd w:val="clear" w:color="auto" w:fill="F5F8FD"/>
        </w:rPr>
        <w:t>培养</w:t>
      </w:r>
      <w:r w:rsidRPr="002127A7">
        <w:rPr>
          <w:rFonts w:ascii="Times New Roman" w:eastAsia="宋体" w:hAnsi="Times New Roman" w:cs="Times New Roman"/>
          <w:color w:val="000000"/>
          <w:kern w:val="0"/>
          <w:sz w:val="22"/>
          <w:shd w:val="clear" w:color="auto" w:fill="F5F8FD"/>
        </w:rPr>
        <w:t>[2017]</w:t>
      </w:r>
      <w:r w:rsidRPr="002127A7">
        <w:rPr>
          <w:rFonts w:ascii="宋体" w:eastAsia="宋体" w:hAnsi="宋体" w:cs="宋体" w:hint="eastAsia"/>
          <w:color w:val="000000"/>
          <w:kern w:val="0"/>
          <w:sz w:val="22"/>
          <w:shd w:val="clear" w:color="auto" w:fill="F5F8FD"/>
        </w:rPr>
        <w:t>第</w:t>
      </w:r>
      <w:r w:rsidRPr="002127A7">
        <w:rPr>
          <w:rFonts w:ascii="Times New Roman" w:eastAsia="宋体" w:hAnsi="Times New Roman" w:cs="Times New Roman"/>
          <w:color w:val="000000"/>
          <w:kern w:val="0"/>
          <w:sz w:val="22"/>
          <w:shd w:val="clear" w:color="auto" w:fill="F5F8FD"/>
        </w:rPr>
        <w:t>17</w:t>
      </w:r>
      <w:r w:rsidRPr="002127A7">
        <w:rPr>
          <w:rFonts w:ascii="宋体" w:eastAsia="宋体" w:hAnsi="宋体" w:cs="宋体" w:hint="eastAsia"/>
          <w:color w:val="000000"/>
          <w:kern w:val="0"/>
          <w:sz w:val="22"/>
          <w:shd w:val="clear" w:color="auto" w:fill="F5F8FD"/>
        </w:rPr>
        <w:t>号</w:t>
      </w:r>
      <w:r w:rsidRPr="002127A7">
        <w:rPr>
          <w:rFonts w:ascii="Verdana" w:eastAsia="宋体" w:hAnsi="Verdana" w:cs="宋体"/>
          <w:color w:val="171717"/>
          <w:kern w:val="0"/>
          <w:sz w:val="22"/>
          <w:shd w:val="clear" w:color="auto" w:fill="F5F8FD"/>
        </w:rPr>
        <w:t>         </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                                                    (2017</w:t>
      </w:r>
      <w:r w:rsidRPr="002127A7">
        <w:rPr>
          <w:rFonts w:ascii="Verdana" w:eastAsia="宋体" w:hAnsi="Verdana" w:cs="宋体"/>
          <w:b/>
          <w:bCs/>
          <w:color w:val="171717"/>
          <w:kern w:val="0"/>
          <w:sz w:val="22"/>
        </w:rPr>
        <w:t>级及以后适用</w:t>
      </w:r>
      <w:r w:rsidRPr="002127A7">
        <w:rPr>
          <w:rFonts w:ascii="Verdana" w:eastAsia="宋体" w:hAnsi="Verdana" w:cs="宋体"/>
          <w:b/>
          <w:bCs/>
          <w:color w:val="171717"/>
          <w:kern w:val="0"/>
          <w:sz w:val="22"/>
        </w:rPr>
        <w:t>)</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一、第一外国语免修条件</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r w:rsidRPr="002127A7">
        <w:rPr>
          <w:rFonts w:ascii="Verdana" w:eastAsia="宋体" w:hAnsi="Verdana" w:cs="宋体"/>
          <w:b/>
          <w:bCs/>
          <w:color w:val="171717"/>
          <w:kern w:val="0"/>
          <w:sz w:val="22"/>
        </w:rPr>
        <w:t>英语</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1</w:t>
      </w:r>
      <w:r w:rsidRPr="002127A7">
        <w:rPr>
          <w:rFonts w:ascii="Verdana" w:eastAsia="宋体" w:hAnsi="Verdana" w:cs="宋体"/>
          <w:color w:val="171717"/>
          <w:kern w:val="0"/>
          <w:sz w:val="22"/>
          <w:shd w:val="clear" w:color="auto" w:fill="F5F8FD"/>
        </w:rPr>
        <w:t>、研究生入学考试全国统考（英语一）成绩达</w:t>
      </w:r>
      <w:r w:rsidRPr="002127A7">
        <w:rPr>
          <w:rFonts w:ascii="Verdana" w:eastAsia="宋体" w:hAnsi="Verdana" w:cs="宋体"/>
          <w:color w:val="171717"/>
          <w:kern w:val="0"/>
          <w:sz w:val="22"/>
          <w:shd w:val="clear" w:color="auto" w:fill="F5F8FD"/>
        </w:rPr>
        <w:t>75</w:t>
      </w:r>
      <w:r w:rsidRPr="002127A7">
        <w:rPr>
          <w:rFonts w:ascii="Verdana" w:eastAsia="宋体" w:hAnsi="Verdana" w:cs="宋体"/>
          <w:color w:val="171717"/>
          <w:kern w:val="0"/>
          <w:sz w:val="22"/>
          <w:shd w:val="clear" w:color="auto" w:fill="F5F8FD"/>
        </w:rPr>
        <w:t>分及以上或（英语二）成绩达</w:t>
      </w:r>
      <w:r w:rsidRPr="002127A7">
        <w:rPr>
          <w:rFonts w:ascii="Verdana" w:eastAsia="宋体" w:hAnsi="Verdana" w:cs="宋体"/>
          <w:color w:val="171717"/>
          <w:kern w:val="0"/>
          <w:sz w:val="22"/>
          <w:shd w:val="clear" w:color="auto" w:fill="F5F8FD"/>
        </w:rPr>
        <w:t>85</w:t>
      </w:r>
      <w:r w:rsidRPr="002127A7">
        <w:rPr>
          <w:rFonts w:ascii="Verdana" w:eastAsia="宋体" w:hAnsi="Verdana" w:cs="宋体"/>
          <w:color w:val="171717"/>
          <w:kern w:val="0"/>
          <w:sz w:val="22"/>
          <w:shd w:val="clear" w:color="auto" w:fill="F5F8FD"/>
        </w:rPr>
        <w:t>分及以上者。</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2</w:t>
      </w:r>
      <w:r w:rsidRPr="002127A7">
        <w:rPr>
          <w:rFonts w:ascii="Verdana" w:eastAsia="宋体" w:hAnsi="Verdana" w:cs="宋体"/>
          <w:color w:val="171717"/>
          <w:kern w:val="0"/>
          <w:sz w:val="22"/>
          <w:shd w:val="clear" w:color="auto" w:fill="F5F8FD"/>
        </w:rPr>
        <w:t>、参加全国大学英语六级考试</w:t>
      </w:r>
      <w:r w:rsidRPr="002127A7">
        <w:rPr>
          <w:rFonts w:ascii="Verdana" w:eastAsia="宋体" w:hAnsi="Verdana" w:cs="宋体"/>
          <w:color w:val="171717"/>
          <w:kern w:val="0"/>
          <w:sz w:val="22"/>
          <w:shd w:val="clear" w:color="auto" w:fill="F5F8FD"/>
        </w:rPr>
        <w:t>600</w:t>
      </w:r>
      <w:r w:rsidRPr="002127A7">
        <w:rPr>
          <w:rFonts w:ascii="Verdana" w:eastAsia="宋体" w:hAnsi="Verdana" w:cs="宋体"/>
          <w:color w:val="171717"/>
          <w:kern w:val="0"/>
          <w:sz w:val="22"/>
          <w:shd w:val="clear" w:color="auto" w:fill="F5F8FD"/>
        </w:rPr>
        <w:t>分及以上者（成绩两年内有效）。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3</w:t>
      </w:r>
      <w:r w:rsidRPr="002127A7">
        <w:rPr>
          <w:rFonts w:ascii="Verdana" w:eastAsia="宋体" w:hAnsi="Verdana" w:cs="宋体"/>
          <w:color w:val="171717"/>
          <w:kern w:val="0"/>
          <w:sz w:val="22"/>
          <w:shd w:val="clear" w:color="auto" w:fill="F5F8FD"/>
        </w:rPr>
        <w:t>、</w:t>
      </w:r>
      <w:proofErr w:type="gramStart"/>
      <w:r w:rsidRPr="002127A7">
        <w:rPr>
          <w:rFonts w:ascii="Verdana" w:eastAsia="宋体" w:hAnsi="Verdana" w:cs="宋体"/>
          <w:color w:val="171717"/>
          <w:kern w:val="0"/>
          <w:sz w:val="22"/>
          <w:shd w:val="clear" w:color="auto" w:fill="F5F8FD"/>
        </w:rPr>
        <w:t>雅思考试</w:t>
      </w:r>
      <w:proofErr w:type="gramEnd"/>
      <w:r w:rsidRPr="002127A7">
        <w:rPr>
          <w:rFonts w:ascii="Verdana" w:eastAsia="宋体" w:hAnsi="Verdana" w:cs="宋体"/>
          <w:color w:val="171717"/>
          <w:kern w:val="0"/>
          <w:sz w:val="22"/>
          <w:shd w:val="clear" w:color="auto" w:fill="F5F8FD"/>
        </w:rPr>
        <w:t>6.5</w:t>
      </w:r>
      <w:r w:rsidRPr="002127A7">
        <w:rPr>
          <w:rFonts w:ascii="Verdana" w:eastAsia="宋体" w:hAnsi="Verdana" w:cs="宋体"/>
          <w:color w:val="171717"/>
          <w:kern w:val="0"/>
          <w:sz w:val="22"/>
          <w:shd w:val="clear" w:color="auto" w:fill="F5F8FD"/>
        </w:rPr>
        <w:t>分及以上者（成绩两年内有效）。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4</w:t>
      </w:r>
      <w:r w:rsidRPr="002127A7">
        <w:rPr>
          <w:rFonts w:ascii="Verdana" w:eastAsia="宋体" w:hAnsi="Verdana" w:cs="宋体"/>
          <w:color w:val="171717"/>
          <w:kern w:val="0"/>
          <w:sz w:val="22"/>
          <w:shd w:val="clear" w:color="auto" w:fill="F5F8FD"/>
        </w:rPr>
        <w:t>、托福考试</w:t>
      </w:r>
      <w:r w:rsidRPr="002127A7">
        <w:rPr>
          <w:rFonts w:ascii="Verdana" w:eastAsia="宋体" w:hAnsi="Verdana" w:cs="宋体"/>
          <w:color w:val="171717"/>
          <w:kern w:val="0"/>
          <w:sz w:val="22"/>
          <w:shd w:val="clear" w:color="auto" w:fill="F5F8FD"/>
        </w:rPr>
        <w:t>96</w:t>
      </w:r>
      <w:r w:rsidRPr="002127A7">
        <w:rPr>
          <w:rFonts w:ascii="Verdana" w:eastAsia="宋体" w:hAnsi="Verdana" w:cs="宋体"/>
          <w:color w:val="171717"/>
          <w:kern w:val="0"/>
          <w:sz w:val="22"/>
          <w:shd w:val="clear" w:color="auto" w:fill="F5F8FD"/>
        </w:rPr>
        <w:t>分及以上者（成绩两年内有效）。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5</w:t>
      </w:r>
      <w:r w:rsidRPr="002127A7">
        <w:rPr>
          <w:rFonts w:ascii="Verdana" w:eastAsia="宋体" w:hAnsi="Verdana" w:cs="宋体"/>
          <w:color w:val="171717"/>
          <w:kern w:val="0"/>
          <w:sz w:val="22"/>
          <w:shd w:val="clear" w:color="auto" w:fill="F5F8FD"/>
        </w:rPr>
        <w:t>、</w:t>
      </w:r>
      <w:r w:rsidRPr="002127A7">
        <w:rPr>
          <w:rFonts w:ascii="Verdana" w:eastAsia="宋体" w:hAnsi="Verdana" w:cs="宋体"/>
          <w:color w:val="171717"/>
          <w:kern w:val="0"/>
          <w:sz w:val="22"/>
          <w:shd w:val="clear" w:color="auto" w:fill="F5F8FD"/>
        </w:rPr>
        <w:t>GRE verbal</w:t>
      </w:r>
      <w:r w:rsidRPr="002127A7">
        <w:rPr>
          <w:rFonts w:ascii="Verdana" w:eastAsia="宋体" w:hAnsi="Verdana" w:cs="宋体"/>
          <w:color w:val="171717"/>
          <w:kern w:val="0"/>
          <w:sz w:val="22"/>
          <w:shd w:val="clear" w:color="auto" w:fill="F5F8FD"/>
        </w:rPr>
        <w:t>成绩</w:t>
      </w:r>
      <w:r w:rsidRPr="002127A7">
        <w:rPr>
          <w:rFonts w:ascii="Verdana" w:eastAsia="宋体" w:hAnsi="Verdana" w:cs="宋体"/>
          <w:color w:val="171717"/>
          <w:kern w:val="0"/>
          <w:sz w:val="22"/>
          <w:shd w:val="clear" w:color="auto" w:fill="F5F8FD"/>
        </w:rPr>
        <w:t>156</w:t>
      </w:r>
      <w:r w:rsidRPr="002127A7">
        <w:rPr>
          <w:rFonts w:ascii="Verdana" w:eastAsia="宋体" w:hAnsi="Verdana" w:cs="宋体"/>
          <w:color w:val="171717"/>
          <w:kern w:val="0"/>
          <w:sz w:val="22"/>
          <w:shd w:val="clear" w:color="auto" w:fill="F5F8FD"/>
        </w:rPr>
        <w:t>分及以上，</w:t>
      </w:r>
      <w:r w:rsidRPr="002127A7">
        <w:rPr>
          <w:rFonts w:ascii="Verdana" w:eastAsia="宋体" w:hAnsi="Verdana" w:cs="宋体"/>
          <w:color w:val="171717"/>
          <w:kern w:val="0"/>
          <w:sz w:val="22"/>
          <w:shd w:val="clear" w:color="auto" w:fill="F5F8FD"/>
        </w:rPr>
        <w:t>writing 4</w:t>
      </w:r>
      <w:r w:rsidRPr="002127A7">
        <w:rPr>
          <w:rFonts w:ascii="Verdana" w:eastAsia="宋体" w:hAnsi="Verdana" w:cs="宋体"/>
          <w:color w:val="171717"/>
          <w:kern w:val="0"/>
          <w:sz w:val="22"/>
          <w:shd w:val="clear" w:color="auto" w:fill="F5F8FD"/>
        </w:rPr>
        <w:t>分及以上者（成绩五年内有效）。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6</w:t>
      </w:r>
      <w:r w:rsidRPr="002127A7">
        <w:rPr>
          <w:rFonts w:ascii="Verdana" w:eastAsia="宋体" w:hAnsi="Verdana" w:cs="宋体"/>
          <w:color w:val="171717"/>
          <w:kern w:val="0"/>
          <w:sz w:val="22"/>
          <w:shd w:val="clear" w:color="auto" w:fill="F5F8FD"/>
        </w:rPr>
        <w:t>、</w:t>
      </w:r>
      <w:r w:rsidRPr="002127A7">
        <w:rPr>
          <w:rFonts w:ascii="Verdana" w:eastAsia="宋体" w:hAnsi="Verdana" w:cs="宋体"/>
          <w:color w:val="171717"/>
          <w:kern w:val="0"/>
          <w:sz w:val="22"/>
          <w:shd w:val="clear" w:color="auto" w:fill="F5F8FD"/>
        </w:rPr>
        <w:t>PETS5</w:t>
      </w:r>
      <w:r w:rsidRPr="002127A7">
        <w:rPr>
          <w:rFonts w:ascii="Verdana" w:eastAsia="宋体" w:hAnsi="Verdana" w:cs="宋体"/>
          <w:color w:val="171717"/>
          <w:kern w:val="0"/>
          <w:sz w:val="22"/>
          <w:shd w:val="clear" w:color="auto" w:fill="F5F8FD"/>
        </w:rPr>
        <w:t>级</w:t>
      </w:r>
      <w:r w:rsidRPr="002127A7">
        <w:rPr>
          <w:rFonts w:ascii="Verdana" w:eastAsia="宋体" w:hAnsi="Verdana" w:cs="宋体"/>
          <w:color w:val="171717"/>
          <w:kern w:val="0"/>
          <w:sz w:val="22"/>
          <w:shd w:val="clear" w:color="auto" w:fill="F5F8FD"/>
        </w:rPr>
        <w:t>75</w:t>
      </w:r>
      <w:r w:rsidRPr="002127A7">
        <w:rPr>
          <w:rFonts w:ascii="Verdana" w:eastAsia="宋体" w:hAnsi="Verdana" w:cs="宋体"/>
          <w:color w:val="171717"/>
          <w:kern w:val="0"/>
          <w:sz w:val="22"/>
          <w:shd w:val="clear" w:color="auto" w:fill="F5F8FD"/>
        </w:rPr>
        <w:t>分及以上者（成绩两年内有效）。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7</w:t>
      </w:r>
      <w:r w:rsidRPr="002127A7">
        <w:rPr>
          <w:rFonts w:ascii="Verdana" w:eastAsia="宋体" w:hAnsi="Verdana" w:cs="宋体"/>
          <w:color w:val="171717"/>
          <w:kern w:val="0"/>
          <w:sz w:val="22"/>
          <w:shd w:val="clear" w:color="auto" w:fill="F5F8FD"/>
        </w:rPr>
        <w:t>、</w:t>
      </w:r>
      <w:r w:rsidRPr="002127A7">
        <w:rPr>
          <w:rFonts w:ascii="Verdana" w:eastAsia="宋体" w:hAnsi="Verdana" w:cs="宋体"/>
          <w:color w:val="171717"/>
          <w:kern w:val="0"/>
          <w:sz w:val="22"/>
          <w:shd w:val="clear" w:color="auto" w:fill="F5F8FD"/>
        </w:rPr>
        <w:t>GMAT600</w:t>
      </w:r>
      <w:r w:rsidRPr="002127A7">
        <w:rPr>
          <w:rFonts w:ascii="Verdana" w:eastAsia="宋体" w:hAnsi="Verdana" w:cs="宋体"/>
          <w:color w:val="171717"/>
          <w:kern w:val="0"/>
          <w:sz w:val="22"/>
          <w:shd w:val="clear" w:color="auto" w:fill="F5F8FD"/>
        </w:rPr>
        <w:t>分及以上者（成绩五年内有效）。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8</w:t>
      </w:r>
      <w:r w:rsidRPr="002127A7">
        <w:rPr>
          <w:rFonts w:ascii="Verdana" w:eastAsia="宋体" w:hAnsi="Verdana" w:cs="宋体"/>
          <w:color w:val="171717"/>
          <w:kern w:val="0"/>
          <w:sz w:val="22"/>
          <w:shd w:val="clear" w:color="auto" w:fill="F5F8FD"/>
        </w:rPr>
        <w:t>、英语专业八级考试合格及以上者。</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9</w:t>
      </w:r>
      <w:r w:rsidRPr="002127A7">
        <w:rPr>
          <w:rFonts w:ascii="Verdana" w:eastAsia="宋体" w:hAnsi="Verdana" w:cs="宋体"/>
          <w:color w:val="171717"/>
          <w:kern w:val="0"/>
          <w:sz w:val="22"/>
          <w:shd w:val="clear" w:color="auto" w:fill="F5F8FD"/>
        </w:rPr>
        <w:t>、在教育部认定的国外高等院校获得学位或者修读课程满一年并获得相应学分的。</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 xml:space="preserve">     </w:t>
      </w:r>
      <w:r w:rsidRPr="002127A7">
        <w:rPr>
          <w:rFonts w:ascii="Verdana" w:eastAsia="宋体" w:hAnsi="Verdana" w:cs="宋体"/>
          <w:b/>
          <w:bCs/>
          <w:color w:val="171717"/>
          <w:kern w:val="0"/>
          <w:sz w:val="22"/>
        </w:rPr>
        <w:t>其他一外语种</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1</w:t>
      </w:r>
      <w:r w:rsidRPr="002127A7">
        <w:rPr>
          <w:rFonts w:ascii="Verdana" w:eastAsia="宋体" w:hAnsi="Verdana" w:cs="宋体"/>
          <w:color w:val="171717"/>
          <w:kern w:val="0"/>
          <w:sz w:val="22"/>
          <w:shd w:val="clear" w:color="auto" w:fill="F5F8FD"/>
        </w:rPr>
        <w:t>、研究生入学考试（全国统考）成绩达</w:t>
      </w:r>
      <w:r w:rsidRPr="002127A7">
        <w:rPr>
          <w:rFonts w:ascii="Verdana" w:eastAsia="宋体" w:hAnsi="Verdana" w:cs="宋体"/>
          <w:color w:val="171717"/>
          <w:kern w:val="0"/>
          <w:sz w:val="22"/>
          <w:shd w:val="clear" w:color="auto" w:fill="F5F8FD"/>
        </w:rPr>
        <w:t>75</w:t>
      </w:r>
      <w:r w:rsidRPr="002127A7">
        <w:rPr>
          <w:rFonts w:ascii="Verdana" w:eastAsia="宋体" w:hAnsi="Verdana" w:cs="宋体"/>
          <w:color w:val="171717"/>
          <w:kern w:val="0"/>
          <w:sz w:val="22"/>
          <w:shd w:val="clear" w:color="auto" w:fill="F5F8FD"/>
        </w:rPr>
        <w:t>分及以上者。</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2</w:t>
      </w:r>
      <w:r w:rsidRPr="002127A7">
        <w:rPr>
          <w:rFonts w:ascii="Verdana" w:eastAsia="宋体" w:hAnsi="Verdana" w:cs="宋体"/>
          <w:color w:val="171717"/>
          <w:kern w:val="0"/>
          <w:sz w:val="22"/>
          <w:shd w:val="clear" w:color="auto" w:fill="F5F8FD"/>
        </w:rPr>
        <w:t>、相应语种的全国四级或六级考试（成绩两年内有效）。</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3</w:t>
      </w:r>
      <w:r w:rsidRPr="002127A7">
        <w:rPr>
          <w:rFonts w:ascii="Verdana" w:eastAsia="宋体" w:hAnsi="Verdana" w:cs="宋体"/>
          <w:color w:val="171717"/>
          <w:kern w:val="0"/>
          <w:sz w:val="22"/>
          <w:shd w:val="clear" w:color="auto" w:fill="F5F8FD"/>
        </w:rPr>
        <w:t>、相应语种的全国专业四级或八级考试合格。</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4</w:t>
      </w:r>
      <w:r w:rsidRPr="002127A7">
        <w:rPr>
          <w:rFonts w:ascii="Verdana" w:eastAsia="宋体" w:hAnsi="Verdana" w:cs="宋体"/>
          <w:color w:val="171717"/>
          <w:kern w:val="0"/>
          <w:sz w:val="22"/>
          <w:shd w:val="clear" w:color="auto" w:fill="F5F8FD"/>
        </w:rPr>
        <w:t>、本科或硕士阶段为相应的外语专业，现攻读其他专业的更高学位。</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5</w:t>
      </w:r>
      <w:r w:rsidRPr="002127A7">
        <w:rPr>
          <w:rFonts w:ascii="Verdana" w:eastAsia="宋体" w:hAnsi="Verdana" w:cs="宋体"/>
          <w:color w:val="171717"/>
          <w:kern w:val="0"/>
          <w:sz w:val="22"/>
          <w:shd w:val="clear" w:color="auto" w:fill="F5F8FD"/>
        </w:rPr>
        <w:t>、在教育部认定的国外高等院校获得学位或者修读课程满一年并获得相应学分的。</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6</w:t>
      </w:r>
      <w:r w:rsidRPr="002127A7">
        <w:rPr>
          <w:rFonts w:ascii="Verdana" w:eastAsia="宋体" w:hAnsi="Verdana" w:cs="宋体"/>
          <w:color w:val="171717"/>
          <w:kern w:val="0"/>
          <w:sz w:val="22"/>
          <w:shd w:val="clear" w:color="auto" w:fill="F5F8FD"/>
        </w:rPr>
        <w:t>、日本</w:t>
      </w:r>
      <w:proofErr w:type="gramStart"/>
      <w:r w:rsidRPr="002127A7">
        <w:rPr>
          <w:rFonts w:ascii="Verdana" w:eastAsia="宋体" w:hAnsi="Verdana" w:cs="宋体"/>
          <w:color w:val="171717"/>
          <w:kern w:val="0"/>
          <w:sz w:val="22"/>
          <w:shd w:val="clear" w:color="auto" w:fill="F5F8FD"/>
        </w:rPr>
        <w:t>语通过</w:t>
      </w:r>
      <w:proofErr w:type="gramEnd"/>
      <w:r w:rsidRPr="002127A7">
        <w:rPr>
          <w:rFonts w:ascii="Verdana" w:eastAsia="宋体" w:hAnsi="Verdana" w:cs="宋体"/>
          <w:color w:val="171717"/>
          <w:kern w:val="0"/>
          <w:sz w:val="22"/>
          <w:shd w:val="clear" w:color="auto" w:fill="F5F8FD"/>
        </w:rPr>
        <w:t>日本国国际日语水平考试一级，或者通过国内专业日语水平考试八级。</w:t>
      </w:r>
      <w:r w:rsidRPr="002127A7">
        <w:rPr>
          <w:rFonts w:ascii="Verdana" w:eastAsia="宋体" w:hAnsi="Verdana" w:cs="宋体"/>
          <w:color w:val="171717"/>
          <w:kern w:val="0"/>
          <w:sz w:val="22"/>
          <w:shd w:val="clear" w:color="auto" w:fill="F5F8FD"/>
        </w:rPr>
        <w:t> </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 xml:space="preserve">      </w:t>
      </w:r>
      <w:r w:rsidRPr="002127A7">
        <w:rPr>
          <w:rFonts w:ascii="Verdana" w:eastAsia="宋体" w:hAnsi="Verdana" w:cs="宋体"/>
          <w:b/>
          <w:bCs/>
          <w:color w:val="171717"/>
          <w:kern w:val="0"/>
          <w:sz w:val="22"/>
        </w:rPr>
        <w:t>执行该免修条件的培养单位和专业学位类型</w:t>
      </w:r>
      <w:r w:rsidRPr="002127A7">
        <w:rPr>
          <w:rFonts w:ascii="Verdana" w:eastAsia="宋体" w:hAnsi="Verdana" w:cs="宋体"/>
          <w:b/>
          <w:bCs/>
          <w:color w:val="171717"/>
          <w:kern w:val="0"/>
          <w:sz w:val="22"/>
        </w:rPr>
        <w:t>:</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p>
    <w:tbl>
      <w:tblPr>
        <w:tblW w:w="6156" w:type="dxa"/>
        <w:jc w:val="center"/>
        <w:tblCellSpacing w:w="0" w:type="dxa"/>
        <w:tblCellMar>
          <w:left w:w="0" w:type="dxa"/>
          <w:right w:w="0" w:type="dxa"/>
        </w:tblCellMar>
        <w:tblLook w:val="04A0"/>
      </w:tblPr>
      <w:tblGrid>
        <w:gridCol w:w="2216"/>
        <w:gridCol w:w="2216"/>
        <w:gridCol w:w="1796"/>
      </w:tblGrid>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b/>
                <w:bCs/>
                <w:kern w:val="0"/>
                <w:sz w:val="14"/>
              </w:rPr>
              <w:t>培养单位</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b/>
                <w:bCs/>
                <w:kern w:val="0"/>
                <w:sz w:val="14"/>
              </w:rPr>
              <w:t>专业学位类型</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b/>
                <w:bCs/>
                <w:kern w:val="0"/>
                <w:sz w:val="14"/>
              </w:rPr>
              <w:t>学习方式</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各相关培养单位  (不含外国语言文学学院)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免费师范</w:t>
            </w:r>
            <w:proofErr w:type="gramStart"/>
            <w:r w:rsidRPr="002127A7">
              <w:rPr>
                <w:rFonts w:ascii="宋体" w:eastAsia="宋体" w:hAnsi="宋体" w:cs="宋体"/>
                <w:kern w:val="0"/>
                <w:sz w:val="14"/>
                <w:szCs w:val="14"/>
              </w:rPr>
              <w:t>生教育</w:t>
            </w:r>
            <w:proofErr w:type="gramEnd"/>
            <w:r w:rsidRPr="002127A7">
              <w:rPr>
                <w:rFonts w:ascii="宋体" w:eastAsia="宋体" w:hAnsi="宋体" w:cs="宋体"/>
                <w:kern w:val="0"/>
                <w:sz w:val="14"/>
                <w:szCs w:val="14"/>
              </w:rPr>
              <w:t>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非全日制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法学院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法律硕士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汉语文化学院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汉语国际教育硕士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社会发展与公共政策学院            社会学院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社会工作硕士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新闻传播学院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新闻与传播硕士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信息科学与技术学院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工程硕士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教育学部</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教育硕士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全日制和非全日制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艺术与传媒学院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艺术硕士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全日制和非全日制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体育与运动学院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体育硕士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全日制和非全日制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经济与工商管理学院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工商管理硕士MBA</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全日制和非全日制</w:t>
            </w:r>
          </w:p>
        </w:tc>
      </w:tr>
      <w:tr w:rsidR="0092600F" w:rsidRPr="002127A7" w:rsidTr="0092600F">
        <w:trPr>
          <w:trHeight w:val="22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系统科学学院</w:t>
            </w:r>
          </w:p>
        </w:tc>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工程硕士</w:t>
            </w:r>
          </w:p>
        </w:tc>
        <w:tc>
          <w:tcPr>
            <w:tcW w:w="17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非全日制</w:t>
            </w:r>
          </w:p>
        </w:tc>
      </w:tr>
    </w:tbl>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 xml:space="preserve">      </w:t>
      </w:r>
      <w:r w:rsidRPr="002127A7">
        <w:rPr>
          <w:rFonts w:ascii="Verdana" w:eastAsia="宋体" w:hAnsi="Verdana" w:cs="宋体"/>
          <w:b/>
          <w:bCs/>
          <w:color w:val="171717"/>
          <w:kern w:val="0"/>
          <w:sz w:val="22"/>
        </w:rPr>
        <w:t>不执行该免修条件的培养单位和专业学位类型</w:t>
      </w:r>
      <w:r w:rsidRPr="002127A7">
        <w:rPr>
          <w:rFonts w:ascii="Verdana" w:eastAsia="宋体" w:hAnsi="Verdana" w:cs="宋体"/>
          <w:b/>
          <w:bCs/>
          <w:color w:val="171717"/>
          <w:kern w:val="0"/>
          <w:sz w:val="22"/>
        </w:rPr>
        <w:t>:</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lastRenderedPageBreak/>
        <w:t> </w:t>
      </w:r>
    </w:p>
    <w:tbl>
      <w:tblPr>
        <w:tblW w:w="5652" w:type="dxa"/>
        <w:jc w:val="center"/>
        <w:tblCellSpacing w:w="0" w:type="dxa"/>
        <w:tblCellMar>
          <w:left w:w="0" w:type="dxa"/>
          <w:right w:w="0" w:type="dxa"/>
        </w:tblCellMar>
        <w:tblLook w:val="04A0"/>
      </w:tblPr>
      <w:tblGrid>
        <w:gridCol w:w="2216"/>
        <w:gridCol w:w="1496"/>
        <w:gridCol w:w="2000"/>
      </w:tblGrid>
      <w:tr w:rsidR="0092600F" w:rsidRPr="002127A7" w:rsidTr="0092600F">
        <w:trPr>
          <w:trHeight w:val="28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b/>
                <w:bCs/>
                <w:kern w:val="0"/>
                <w:sz w:val="14"/>
              </w:rPr>
              <w:t>培养单位</w:t>
            </w:r>
          </w:p>
        </w:tc>
        <w:tc>
          <w:tcPr>
            <w:tcW w:w="14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b/>
                <w:bCs/>
                <w:kern w:val="0"/>
                <w:sz w:val="14"/>
              </w:rPr>
              <w:t>专业学位类型</w:t>
            </w:r>
          </w:p>
        </w:tc>
        <w:tc>
          <w:tcPr>
            <w:tcW w:w="1980"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b/>
                <w:bCs/>
                <w:kern w:val="0"/>
                <w:sz w:val="14"/>
              </w:rPr>
              <w:t>学习方式</w:t>
            </w:r>
          </w:p>
        </w:tc>
      </w:tr>
      <w:tr w:rsidR="0092600F" w:rsidRPr="002127A7" w:rsidTr="0092600F">
        <w:trPr>
          <w:trHeight w:val="28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外国语言文学学院</w:t>
            </w:r>
          </w:p>
        </w:tc>
        <w:tc>
          <w:tcPr>
            <w:tcW w:w="14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翻译硕士/免费师范</w:t>
            </w:r>
            <w:proofErr w:type="gramStart"/>
            <w:r w:rsidRPr="002127A7">
              <w:rPr>
                <w:rFonts w:ascii="宋体" w:eastAsia="宋体" w:hAnsi="宋体" w:cs="宋体"/>
                <w:kern w:val="0"/>
                <w:sz w:val="14"/>
                <w:szCs w:val="14"/>
              </w:rPr>
              <w:t>生教育</w:t>
            </w:r>
            <w:proofErr w:type="gramEnd"/>
            <w:r w:rsidRPr="002127A7">
              <w:rPr>
                <w:rFonts w:ascii="宋体" w:eastAsia="宋体" w:hAnsi="宋体" w:cs="宋体"/>
                <w:kern w:val="0"/>
                <w:sz w:val="14"/>
                <w:szCs w:val="14"/>
              </w:rPr>
              <w:t>硕士</w:t>
            </w:r>
          </w:p>
        </w:tc>
        <w:tc>
          <w:tcPr>
            <w:tcW w:w="1980"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全日制/非全日制</w:t>
            </w:r>
          </w:p>
        </w:tc>
      </w:tr>
      <w:tr w:rsidR="0092600F" w:rsidRPr="002127A7" w:rsidTr="0092600F">
        <w:trPr>
          <w:trHeight w:val="28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社会发展与公共政策学院</w:t>
            </w:r>
          </w:p>
        </w:tc>
        <w:tc>
          <w:tcPr>
            <w:tcW w:w="14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公共管理硕士</w:t>
            </w:r>
          </w:p>
        </w:tc>
        <w:tc>
          <w:tcPr>
            <w:tcW w:w="1980"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8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政府管理学院</w:t>
            </w:r>
          </w:p>
        </w:tc>
        <w:tc>
          <w:tcPr>
            <w:tcW w:w="14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公共管理硕士</w:t>
            </w:r>
          </w:p>
        </w:tc>
        <w:tc>
          <w:tcPr>
            <w:tcW w:w="1980"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全日制和非全日制</w:t>
            </w:r>
          </w:p>
        </w:tc>
      </w:tr>
      <w:tr w:rsidR="0092600F" w:rsidRPr="002127A7" w:rsidTr="0092600F">
        <w:trPr>
          <w:trHeight w:val="28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统计学院</w:t>
            </w:r>
          </w:p>
        </w:tc>
        <w:tc>
          <w:tcPr>
            <w:tcW w:w="14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应用统计硕士</w:t>
            </w:r>
          </w:p>
        </w:tc>
        <w:tc>
          <w:tcPr>
            <w:tcW w:w="1980"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全日制</w:t>
            </w:r>
          </w:p>
        </w:tc>
      </w:tr>
      <w:tr w:rsidR="0092600F" w:rsidRPr="002127A7" w:rsidTr="0092600F">
        <w:trPr>
          <w:trHeight w:val="288"/>
          <w:tblCellSpacing w:w="0" w:type="dxa"/>
          <w:jc w:val="center"/>
        </w:trPr>
        <w:tc>
          <w:tcPr>
            <w:tcW w:w="219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心理学部</w:t>
            </w:r>
          </w:p>
        </w:tc>
        <w:tc>
          <w:tcPr>
            <w:tcW w:w="1476"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应用心理硕士</w:t>
            </w:r>
          </w:p>
        </w:tc>
        <w:tc>
          <w:tcPr>
            <w:tcW w:w="1980" w:type="dxa"/>
            <w:tcBorders>
              <w:top w:val="single" w:sz="4" w:space="0" w:color="000000"/>
              <w:left w:val="single" w:sz="4" w:space="0" w:color="000000"/>
              <w:bottom w:val="single" w:sz="4" w:space="0" w:color="000000"/>
              <w:right w:val="single" w:sz="4" w:space="0" w:color="000000"/>
            </w:tcBorders>
            <w:noWrap/>
            <w:vAlign w:val="center"/>
            <w:hideMark/>
          </w:tcPr>
          <w:p w:rsidR="0092600F" w:rsidRPr="002127A7" w:rsidRDefault="0092600F" w:rsidP="0092600F">
            <w:pPr>
              <w:widowControl/>
              <w:jc w:val="left"/>
              <w:rPr>
                <w:rFonts w:ascii="宋体" w:eastAsia="宋体" w:hAnsi="宋体" w:cs="宋体"/>
                <w:kern w:val="0"/>
                <w:sz w:val="14"/>
                <w:szCs w:val="14"/>
              </w:rPr>
            </w:pPr>
            <w:r w:rsidRPr="002127A7">
              <w:rPr>
                <w:rFonts w:ascii="宋体" w:eastAsia="宋体" w:hAnsi="宋体" w:cs="宋体"/>
                <w:kern w:val="0"/>
                <w:sz w:val="14"/>
                <w:szCs w:val="14"/>
              </w:rPr>
              <w:t>非全日制</w:t>
            </w:r>
          </w:p>
        </w:tc>
      </w:tr>
    </w:tbl>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p>
    <w:p w:rsidR="0092600F" w:rsidRPr="002127A7" w:rsidRDefault="0092600F" w:rsidP="0092600F">
      <w:pPr>
        <w:widowControl/>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xml:space="preserve">    </w:t>
      </w:r>
      <w:r w:rsidRPr="002127A7">
        <w:rPr>
          <w:rFonts w:ascii="Verdana" w:eastAsia="宋体" w:hAnsi="Verdana" w:cs="宋体"/>
          <w:color w:val="171717"/>
          <w:kern w:val="0"/>
          <w:sz w:val="22"/>
          <w:shd w:val="clear" w:color="auto" w:fill="F5F8FD"/>
        </w:rPr>
        <w:t>二、</w:t>
      </w:r>
      <w:r w:rsidRPr="002127A7">
        <w:rPr>
          <w:rFonts w:ascii="Verdana" w:eastAsia="宋体" w:hAnsi="Verdana" w:cs="宋体"/>
          <w:b/>
          <w:bCs/>
          <w:color w:val="171717"/>
          <w:kern w:val="0"/>
          <w:sz w:val="22"/>
        </w:rPr>
        <w:t>办理流程：</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符合第一外国语免修第</w:t>
      </w:r>
      <w:r w:rsidRPr="002127A7">
        <w:rPr>
          <w:rFonts w:ascii="Verdana" w:eastAsia="宋体" w:hAnsi="Verdana" w:cs="宋体"/>
          <w:color w:val="171717"/>
          <w:kern w:val="0"/>
          <w:sz w:val="22"/>
          <w:shd w:val="clear" w:color="auto" w:fill="F5F8FD"/>
        </w:rPr>
        <w:t>1</w:t>
      </w:r>
      <w:r w:rsidRPr="002127A7">
        <w:rPr>
          <w:rFonts w:ascii="Verdana" w:eastAsia="宋体" w:hAnsi="Verdana" w:cs="宋体"/>
          <w:color w:val="171717"/>
          <w:kern w:val="0"/>
          <w:sz w:val="22"/>
          <w:shd w:val="clear" w:color="auto" w:fill="F5F8FD"/>
        </w:rPr>
        <w:t>条者可自动获得相应培养方案规定的外国语学分。</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符合其他条件的申请者：</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办理时间：</w:t>
      </w:r>
      <w:r w:rsidRPr="002127A7">
        <w:rPr>
          <w:rFonts w:ascii="Verdana" w:eastAsia="宋体" w:hAnsi="Verdana" w:cs="宋体"/>
          <w:color w:val="171717"/>
          <w:kern w:val="0"/>
          <w:sz w:val="22"/>
          <w:shd w:val="clear" w:color="auto" w:fill="F5F8FD"/>
        </w:rPr>
        <w:t>每学年或学期注册报到后第一周内。</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办理要求：</w:t>
      </w:r>
      <w:r w:rsidRPr="002127A7">
        <w:rPr>
          <w:rFonts w:ascii="Verdana" w:eastAsia="宋体" w:hAnsi="Verdana" w:cs="宋体"/>
          <w:color w:val="171717"/>
          <w:kern w:val="0"/>
          <w:sz w:val="22"/>
          <w:shd w:val="clear" w:color="auto" w:fill="F5F8FD"/>
        </w:rPr>
        <w:t>持《研究生课程免修申请表》和相关考试成绩证明（原件）及复印件（</w:t>
      </w:r>
      <w:r w:rsidRPr="002127A7">
        <w:rPr>
          <w:rFonts w:ascii="Verdana" w:eastAsia="宋体" w:hAnsi="Verdana" w:cs="宋体"/>
          <w:color w:val="171717"/>
          <w:kern w:val="0"/>
          <w:sz w:val="22"/>
          <w:shd w:val="clear" w:color="auto" w:fill="F5F8FD"/>
        </w:rPr>
        <w:t>1</w:t>
      </w:r>
      <w:r w:rsidRPr="002127A7">
        <w:rPr>
          <w:rFonts w:ascii="Verdana" w:eastAsia="宋体" w:hAnsi="Verdana" w:cs="宋体"/>
          <w:color w:val="171717"/>
          <w:kern w:val="0"/>
          <w:sz w:val="22"/>
          <w:shd w:val="clear" w:color="auto" w:fill="F5F8FD"/>
        </w:rPr>
        <w:t>份）至所在培养单位专业硕士教务秘书审核。</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w:t>
      </w:r>
      <w:hyperlink r:id="rId6" w:history="1">
        <w:r w:rsidRPr="002127A7">
          <w:rPr>
            <w:rFonts w:ascii="Verdana" w:eastAsia="宋体" w:hAnsi="Verdana" w:cs="宋体"/>
            <w:color w:val="0000FF"/>
            <w:kern w:val="0"/>
            <w:sz w:val="22"/>
          </w:rPr>
          <w:t>研究生课程免修申请表</w:t>
        </w:r>
      </w:hyperlink>
      <w:r w:rsidRPr="002127A7">
        <w:rPr>
          <w:rFonts w:ascii="Verdana" w:eastAsia="宋体" w:hAnsi="Verdana" w:cs="宋体"/>
          <w:color w:val="171717"/>
          <w:kern w:val="0"/>
          <w:sz w:val="22"/>
          <w:shd w:val="clear" w:color="auto" w:fill="F5F8FD"/>
        </w:rPr>
        <w:t>》可在研究生院网站</w:t>
      </w:r>
      <w:r w:rsidRPr="002127A7">
        <w:rPr>
          <w:rFonts w:ascii="Verdana" w:eastAsia="宋体" w:hAnsi="Verdana" w:cs="宋体"/>
          <w:color w:val="171717"/>
          <w:kern w:val="0"/>
          <w:sz w:val="22"/>
          <w:shd w:val="clear" w:color="auto" w:fill="F5F8FD"/>
        </w:rPr>
        <w:t>-&gt;</w:t>
      </w:r>
      <w:r w:rsidRPr="002127A7">
        <w:rPr>
          <w:rFonts w:ascii="Verdana" w:eastAsia="宋体" w:hAnsi="Verdana" w:cs="宋体"/>
          <w:color w:val="171717"/>
          <w:kern w:val="0"/>
          <w:sz w:val="22"/>
          <w:shd w:val="clear" w:color="auto" w:fill="F5F8FD"/>
        </w:rPr>
        <w:t>研究生培养</w:t>
      </w:r>
      <w:r w:rsidRPr="002127A7">
        <w:rPr>
          <w:rFonts w:ascii="Verdana" w:eastAsia="宋体" w:hAnsi="Verdana" w:cs="宋体"/>
          <w:color w:val="171717"/>
          <w:kern w:val="0"/>
          <w:sz w:val="22"/>
          <w:shd w:val="clear" w:color="auto" w:fill="F5F8FD"/>
        </w:rPr>
        <w:t>-&gt;</w:t>
      </w:r>
      <w:hyperlink r:id="rId7" w:history="1">
        <w:r w:rsidRPr="002127A7">
          <w:rPr>
            <w:rFonts w:ascii="Verdana" w:eastAsia="宋体" w:hAnsi="Verdana" w:cs="宋体"/>
            <w:color w:val="0000FF"/>
            <w:kern w:val="0"/>
            <w:sz w:val="22"/>
          </w:rPr>
          <w:t>常用下载</w:t>
        </w:r>
      </w:hyperlink>
      <w:r w:rsidRPr="002127A7">
        <w:rPr>
          <w:rFonts w:ascii="Verdana" w:eastAsia="宋体" w:hAnsi="Verdana" w:cs="宋体"/>
          <w:color w:val="171717"/>
          <w:kern w:val="0"/>
          <w:sz w:val="22"/>
          <w:shd w:val="clear" w:color="auto" w:fill="F5F8FD"/>
        </w:rPr>
        <w:t>栏目里去下载。</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b/>
          <w:bCs/>
          <w:color w:val="171717"/>
          <w:kern w:val="0"/>
          <w:sz w:val="22"/>
        </w:rPr>
        <w:t>办理结果：</w:t>
      </w:r>
      <w:r w:rsidRPr="002127A7">
        <w:rPr>
          <w:rFonts w:ascii="Verdana" w:eastAsia="宋体" w:hAnsi="Verdana" w:cs="宋体"/>
          <w:color w:val="171717"/>
          <w:kern w:val="0"/>
          <w:sz w:val="22"/>
          <w:shd w:val="clear" w:color="auto" w:fill="F5F8FD"/>
        </w:rPr>
        <w:t>由各培养单位专业硕士教务秘书于第二周结束前</w:t>
      </w:r>
      <w:proofErr w:type="gramStart"/>
      <w:r w:rsidRPr="002127A7">
        <w:rPr>
          <w:rFonts w:ascii="Verdana" w:eastAsia="宋体" w:hAnsi="Verdana" w:cs="宋体"/>
          <w:color w:val="171717"/>
          <w:kern w:val="0"/>
          <w:sz w:val="22"/>
          <w:shd w:val="clear" w:color="auto" w:fill="F5F8FD"/>
        </w:rPr>
        <w:t>交相关</w:t>
      </w:r>
      <w:proofErr w:type="gramEnd"/>
      <w:r w:rsidRPr="002127A7">
        <w:rPr>
          <w:rFonts w:ascii="Verdana" w:eastAsia="宋体" w:hAnsi="Verdana" w:cs="宋体"/>
          <w:color w:val="171717"/>
          <w:kern w:val="0"/>
          <w:sz w:val="22"/>
          <w:shd w:val="clear" w:color="auto" w:fill="F5F8FD"/>
        </w:rPr>
        <w:t>纸质材料和培养单位免修汇总表至研究生院培养处审核，审核通过的申请者获得相应培养方案规定的外国语学分，请在课程结束后或学期末在研究生系统进行成绩查询。</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证明材料存在弄虚作假情况的，按照《研究生手册》中的北京师范大学学生违纪处分办法处理。</w:t>
      </w:r>
    </w:p>
    <w:p w:rsidR="0092600F" w:rsidRPr="002127A7" w:rsidRDefault="0092600F"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color w:val="171717"/>
          <w:kern w:val="0"/>
          <w:sz w:val="22"/>
          <w:shd w:val="clear" w:color="auto" w:fill="F5F8FD"/>
        </w:rPr>
        <w:t> </w:t>
      </w:r>
    </w:p>
    <w:p w:rsidR="002127A7" w:rsidRPr="002127A7" w:rsidRDefault="0092600F" w:rsidP="0092600F">
      <w:pPr>
        <w:widowControl/>
        <w:ind w:left="840"/>
        <w:jc w:val="left"/>
        <w:rPr>
          <w:rFonts w:ascii="Verdana" w:eastAsia="宋体" w:hAnsi="Verdana" w:cs="宋体" w:hint="eastAsia"/>
          <w:color w:val="171717"/>
          <w:kern w:val="0"/>
          <w:sz w:val="22"/>
          <w:shd w:val="clear" w:color="auto" w:fill="F5F8FD"/>
        </w:rPr>
      </w:pPr>
      <w:r w:rsidRPr="002127A7">
        <w:rPr>
          <w:rFonts w:ascii="Verdana" w:eastAsia="宋体" w:hAnsi="Verdana" w:cs="宋体"/>
          <w:color w:val="171717"/>
          <w:kern w:val="0"/>
          <w:sz w:val="22"/>
          <w:shd w:val="clear" w:color="auto" w:fill="F5F8FD"/>
        </w:rPr>
        <w:t>                                                                </w:t>
      </w:r>
    </w:p>
    <w:p w:rsidR="002127A7" w:rsidRPr="002127A7" w:rsidRDefault="002127A7" w:rsidP="0092600F">
      <w:pPr>
        <w:widowControl/>
        <w:ind w:left="840"/>
        <w:jc w:val="left"/>
        <w:rPr>
          <w:rFonts w:ascii="Verdana" w:eastAsia="宋体" w:hAnsi="Verdana" w:cs="宋体" w:hint="eastAsia"/>
          <w:color w:val="171717"/>
          <w:kern w:val="0"/>
          <w:sz w:val="22"/>
          <w:shd w:val="clear" w:color="auto" w:fill="F5F8FD"/>
        </w:rPr>
      </w:pPr>
    </w:p>
    <w:p w:rsidR="0092600F" w:rsidRPr="002127A7" w:rsidRDefault="002127A7" w:rsidP="0092600F">
      <w:pPr>
        <w:widowControl/>
        <w:ind w:left="840"/>
        <w:jc w:val="left"/>
        <w:rPr>
          <w:rFonts w:ascii="Verdana" w:eastAsia="宋体" w:hAnsi="Verdana" w:cs="宋体"/>
          <w:color w:val="171717"/>
          <w:kern w:val="0"/>
          <w:sz w:val="22"/>
          <w:shd w:val="clear" w:color="auto" w:fill="F5F8FD"/>
        </w:rPr>
      </w:pPr>
      <w:r w:rsidRPr="002127A7">
        <w:rPr>
          <w:rFonts w:ascii="Verdana" w:eastAsia="宋体" w:hAnsi="Verdana" w:cs="宋体" w:hint="eastAsia"/>
          <w:color w:val="171717"/>
          <w:kern w:val="0"/>
          <w:sz w:val="22"/>
          <w:shd w:val="clear" w:color="auto" w:fill="F5F8FD"/>
        </w:rPr>
        <w:t xml:space="preserve">                              </w:t>
      </w:r>
      <w:r w:rsidR="0092600F" w:rsidRPr="002127A7">
        <w:rPr>
          <w:rFonts w:ascii="Verdana" w:eastAsia="宋体" w:hAnsi="Verdana" w:cs="宋体"/>
          <w:color w:val="171717"/>
          <w:kern w:val="0"/>
          <w:sz w:val="22"/>
          <w:shd w:val="clear" w:color="auto" w:fill="F5F8FD"/>
        </w:rPr>
        <w:t>   </w:t>
      </w:r>
      <w:r w:rsidR="0092600F" w:rsidRPr="002127A7">
        <w:rPr>
          <w:rFonts w:ascii="Verdana" w:eastAsia="宋体" w:hAnsi="Verdana" w:cs="宋体"/>
          <w:color w:val="171717"/>
          <w:kern w:val="0"/>
          <w:sz w:val="22"/>
          <w:shd w:val="clear" w:color="auto" w:fill="F5F8FD"/>
        </w:rPr>
        <w:t>研究生院培养处</w:t>
      </w:r>
      <w:r w:rsidR="0092600F" w:rsidRPr="002127A7">
        <w:rPr>
          <w:rFonts w:ascii="Verdana" w:eastAsia="宋体" w:hAnsi="Verdana" w:cs="宋体"/>
          <w:color w:val="171717"/>
          <w:kern w:val="0"/>
          <w:sz w:val="22"/>
          <w:shd w:val="clear" w:color="auto" w:fill="F5F8FD"/>
        </w:rPr>
        <w:t xml:space="preserve">     </w:t>
      </w:r>
      <w:r w:rsidR="0092600F" w:rsidRPr="002127A7">
        <w:rPr>
          <w:rFonts w:ascii="Verdana" w:eastAsia="宋体" w:hAnsi="Verdana" w:cs="宋体"/>
          <w:color w:val="171717"/>
          <w:kern w:val="0"/>
          <w:sz w:val="22"/>
          <w:shd w:val="clear" w:color="auto" w:fill="F5F8FD"/>
        </w:rPr>
        <w:t>外国语言文学学院</w:t>
      </w:r>
    </w:p>
    <w:p w:rsidR="0092600F" w:rsidRPr="002127A7" w:rsidRDefault="0092600F" w:rsidP="0092600F">
      <w:pPr>
        <w:widowControl/>
        <w:ind w:left="840"/>
        <w:jc w:val="left"/>
        <w:rPr>
          <w:rFonts w:ascii="Verdana" w:eastAsia="宋体" w:hAnsi="Verdana" w:cs="宋体"/>
          <w:color w:val="FFFFFF" w:themeColor="background1"/>
          <w:kern w:val="0"/>
          <w:sz w:val="22"/>
          <w:shd w:val="clear" w:color="auto" w:fill="F5F8FD"/>
        </w:rPr>
      </w:pPr>
      <w:r w:rsidRPr="002127A7">
        <w:rPr>
          <w:rFonts w:ascii="Verdana" w:eastAsia="宋体" w:hAnsi="Verdana" w:cs="宋体"/>
          <w:color w:val="171717"/>
          <w:kern w:val="0"/>
          <w:sz w:val="22"/>
          <w:shd w:val="clear" w:color="auto" w:fill="F5F8FD"/>
        </w:rPr>
        <w:t>                                               </w:t>
      </w:r>
      <w:r w:rsidR="002127A7" w:rsidRPr="002127A7">
        <w:rPr>
          <w:rFonts w:ascii="Verdana" w:eastAsia="宋体" w:hAnsi="Verdana" w:cs="宋体"/>
          <w:color w:val="171717"/>
          <w:kern w:val="0"/>
          <w:sz w:val="22"/>
          <w:shd w:val="clear" w:color="auto" w:fill="F5F8FD"/>
        </w:rPr>
        <w:t>                  </w:t>
      </w:r>
      <w:r w:rsidRPr="002127A7">
        <w:rPr>
          <w:rFonts w:ascii="Verdana" w:eastAsia="宋体" w:hAnsi="Verdana" w:cs="宋体"/>
          <w:color w:val="171717"/>
          <w:kern w:val="0"/>
          <w:sz w:val="22"/>
          <w:shd w:val="clear" w:color="auto" w:fill="F5F8FD"/>
        </w:rPr>
        <w:t>  2017</w:t>
      </w:r>
      <w:r w:rsidRPr="002127A7">
        <w:rPr>
          <w:rFonts w:ascii="Verdana" w:eastAsia="宋体" w:hAnsi="Verdana" w:cs="宋体"/>
          <w:color w:val="171717"/>
          <w:kern w:val="0"/>
          <w:sz w:val="22"/>
          <w:shd w:val="clear" w:color="auto" w:fill="F5F8FD"/>
        </w:rPr>
        <w:t>年</w:t>
      </w:r>
      <w:r w:rsidRPr="002127A7">
        <w:rPr>
          <w:rFonts w:ascii="Verdana" w:eastAsia="宋体" w:hAnsi="Verdana" w:cs="宋体"/>
          <w:color w:val="171717"/>
          <w:kern w:val="0"/>
          <w:sz w:val="22"/>
          <w:shd w:val="clear" w:color="auto" w:fill="F5F8FD"/>
        </w:rPr>
        <w:t>7</w:t>
      </w:r>
      <w:r w:rsidRPr="002127A7">
        <w:rPr>
          <w:rFonts w:ascii="Verdana" w:eastAsia="宋体" w:hAnsi="Verdana" w:cs="宋体"/>
          <w:color w:val="171717"/>
          <w:kern w:val="0"/>
          <w:sz w:val="22"/>
          <w:shd w:val="clear" w:color="auto" w:fill="F5F8FD"/>
        </w:rPr>
        <w:t>月</w:t>
      </w:r>
      <w:r w:rsidRPr="002127A7">
        <w:rPr>
          <w:rFonts w:ascii="Verdana" w:eastAsia="宋体" w:hAnsi="Verdana" w:cs="宋体"/>
          <w:color w:val="171717"/>
          <w:kern w:val="0"/>
          <w:sz w:val="22"/>
          <w:shd w:val="clear" w:color="auto" w:fill="F5F8FD"/>
        </w:rPr>
        <w:t>4</w:t>
      </w:r>
      <w:r w:rsidRPr="002127A7">
        <w:rPr>
          <w:rFonts w:ascii="Verdana" w:eastAsia="宋体" w:hAnsi="Verdana" w:cs="宋体"/>
          <w:color w:val="171717"/>
          <w:kern w:val="0"/>
          <w:sz w:val="22"/>
          <w:shd w:val="clear" w:color="auto" w:fill="F5F8FD"/>
        </w:rPr>
        <w:t>日</w:t>
      </w:r>
    </w:p>
    <w:p w:rsidR="0092600F" w:rsidRPr="0092600F" w:rsidRDefault="0092600F" w:rsidP="0092600F">
      <w:pPr>
        <w:widowControl/>
        <w:jc w:val="left"/>
        <w:rPr>
          <w:rFonts w:ascii="宋体" w:eastAsia="宋体" w:hAnsi="宋体" w:cs="宋体"/>
          <w:kern w:val="0"/>
          <w:sz w:val="24"/>
          <w:szCs w:val="24"/>
        </w:rPr>
      </w:pPr>
      <w:r w:rsidRPr="0092600F">
        <w:rPr>
          <w:rFonts w:ascii="Verdana" w:eastAsia="宋体" w:hAnsi="Verdana" w:cs="宋体"/>
          <w:color w:val="171717"/>
          <w:kern w:val="0"/>
          <w:sz w:val="14"/>
        </w:rPr>
        <w:t> </w:t>
      </w:r>
    </w:p>
    <w:tbl>
      <w:tblPr>
        <w:tblW w:w="8556" w:type="dxa"/>
        <w:tblCellMar>
          <w:top w:w="15" w:type="dxa"/>
          <w:left w:w="15" w:type="dxa"/>
          <w:bottom w:w="15" w:type="dxa"/>
          <w:right w:w="15" w:type="dxa"/>
        </w:tblCellMar>
        <w:tblLook w:val="04A0"/>
      </w:tblPr>
      <w:tblGrid>
        <w:gridCol w:w="8556"/>
      </w:tblGrid>
      <w:tr w:rsidR="0092600F" w:rsidRPr="0092600F" w:rsidTr="0092600F">
        <w:tc>
          <w:tcPr>
            <w:tcW w:w="0" w:type="auto"/>
            <w:vAlign w:val="center"/>
            <w:hideMark/>
          </w:tcPr>
          <w:p w:rsidR="0092600F" w:rsidRPr="0092600F" w:rsidRDefault="0092600F" w:rsidP="0092600F">
            <w:pPr>
              <w:widowControl/>
              <w:jc w:val="left"/>
              <w:rPr>
                <w:rFonts w:ascii="宋体" w:eastAsia="宋体" w:hAnsi="宋体" w:cs="宋体"/>
                <w:kern w:val="0"/>
                <w:sz w:val="14"/>
                <w:szCs w:val="14"/>
              </w:rPr>
            </w:pPr>
          </w:p>
        </w:tc>
      </w:tr>
    </w:tbl>
    <w:p w:rsidR="007336AB" w:rsidRDefault="00AD4D5D"/>
    <w:sectPr w:rsidR="007336AB" w:rsidSect="00823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5D" w:rsidRDefault="00AD4D5D" w:rsidP="0092600F">
      <w:r>
        <w:separator/>
      </w:r>
    </w:p>
  </w:endnote>
  <w:endnote w:type="continuationSeparator" w:id="0">
    <w:p w:rsidR="00AD4D5D" w:rsidRDefault="00AD4D5D" w:rsidP="00926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5D" w:rsidRDefault="00AD4D5D" w:rsidP="0092600F">
      <w:r>
        <w:separator/>
      </w:r>
    </w:p>
  </w:footnote>
  <w:footnote w:type="continuationSeparator" w:id="0">
    <w:p w:rsidR="00AD4D5D" w:rsidRDefault="00AD4D5D" w:rsidP="00926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00F"/>
    <w:rsid w:val="00012F1A"/>
    <w:rsid w:val="00210FC2"/>
    <w:rsid w:val="002127A7"/>
    <w:rsid w:val="00693E8E"/>
    <w:rsid w:val="00823E49"/>
    <w:rsid w:val="0092600F"/>
    <w:rsid w:val="00AD4D5D"/>
    <w:rsid w:val="00E46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6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600F"/>
    <w:rPr>
      <w:sz w:val="18"/>
      <w:szCs w:val="18"/>
    </w:rPr>
  </w:style>
  <w:style w:type="paragraph" w:styleId="a4">
    <w:name w:val="footer"/>
    <w:basedOn w:val="a"/>
    <w:link w:val="Char0"/>
    <w:uiPriority w:val="99"/>
    <w:semiHidden/>
    <w:unhideWhenUsed/>
    <w:rsid w:val="009260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600F"/>
    <w:rPr>
      <w:sz w:val="18"/>
      <w:szCs w:val="18"/>
    </w:rPr>
  </w:style>
  <w:style w:type="character" w:customStyle="1" w:styleId="apple-converted-space">
    <w:name w:val="apple-converted-space"/>
    <w:basedOn w:val="a0"/>
    <w:rsid w:val="0092600F"/>
  </w:style>
  <w:style w:type="paragraph" w:styleId="a5">
    <w:name w:val="Normal (Web)"/>
    <w:basedOn w:val="a"/>
    <w:uiPriority w:val="99"/>
    <w:unhideWhenUsed/>
    <w:rsid w:val="009260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600F"/>
    <w:rPr>
      <w:b/>
      <w:bCs/>
    </w:rPr>
  </w:style>
  <w:style w:type="character" w:styleId="a7">
    <w:name w:val="Hyperlink"/>
    <w:basedOn w:val="a0"/>
    <w:uiPriority w:val="99"/>
    <w:semiHidden/>
    <w:unhideWhenUsed/>
    <w:rsid w:val="0092600F"/>
    <w:rPr>
      <w:color w:val="0000FF"/>
      <w:u w:val="single"/>
    </w:rPr>
  </w:style>
</w:styles>
</file>

<file path=word/webSettings.xml><?xml version="1.0" encoding="utf-8"?>
<w:webSettings xmlns:r="http://schemas.openxmlformats.org/officeDocument/2006/relationships" xmlns:w="http://schemas.openxmlformats.org/wordprocessingml/2006/main">
  <w:divs>
    <w:div w:id="1894392431">
      <w:bodyDiv w:val="1"/>
      <w:marLeft w:val="0"/>
      <w:marRight w:val="0"/>
      <w:marTop w:val="0"/>
      <w:marBottom w:val="0"/>
      <w:divBdr>
        <w:top w:val="none" w:sz="0" w:space="0" w:color="auto"/>
        <w:left w:val="none" w:sz="0" w:space="0" w:color="auto"/>
        <w:bottom w:val="none" w:sz="0" w:space="0" w:color="auto"/>
        <w:right w:val="none" w:sz="0" w:space="0" w:color="auto"/>
      </w:divBdr>
      <w:divsChild>
        <w:div w:id="1504082296">
          <w:marLeft w:val="0"/>
          <w:marRight w:val="0"/>
          <w:marTop w:val="0"/>
          <w:marBottom w:val="0"/>
          <w:divBdr>
            <w:top w:val="none" w:sz="0" w:space="0" w:color="auto"/>
            <w:left w:val="none" w:sz="0" w:space="0" w:color="auto"/>
            <w:bottom w:val="none" w:sz="0" w:space="0" w:color="auto"/>
            <w:right w:val="none" w:sz="0" w:space="0" w:color="auto"/>
          </w:divBdr>
          <w:divsChild>
            <w:div w:id="942494074">
              <w:marLeft w:val="0"/>
              <w:marRight w:val="0"/>
              <w:marTop w:val="0"/>
              <w:marBottom w:val="0"/>
              <w:divBdr>
                <w:top w:val="none" w:sz="0" w:space="0" w:color="auto"/>
                <w:left w:val="none" w:sz="0" w:space="0" w:color="auto"/>
                <w:bottom w:val="none" w:sz="0" w:space="0" w:color="auto"/>
                <w:right w:val="none" w:sz="0" w:space="0" w:color="auto"/>
              </w:divBdr>
            </w:div>
          </w:divsChild>
        </w:div>
        <w:div w:id="774054253">
          <w:marLeft w:val="0"/>
          <w:marRight w:val="0"/>
          <w:marTop w:val="0"/>
          <w:marBottom w:val="0"/>
          <w:divBdr>
            <w:top w:val="none" w:sz="0" w:space="0" w:color="auto"/>
            <w:left w:val="none" w:sz="0" w:space="0" w:color="auto"/>
            <w:bottom w:val="none" w:sz="0" w:space="0" w:color="auto"/>
            <w:right w:val="none" w:sz="0" w:space="0" w:color="auto"/>
          </w:divBdr>
        </w:div>
        <w:div w:id="1456831152">
          <w:marLeft w:val="0"/>
          <w:marRight w:val="0"/>
          <w:marTop w:val="0"/>
          <w:marBottom w:val="0"/>
          <w:divBdr>
            <w:top w:val="none" w:sz="0" w:space="0" w:color="auto"/>
            <w:left w:val="none" w:sz="0" w:space="0" w:color="auto"/>
            <w:bottom w:val="none" w:sz="0" w:space="0" w:color="auto"/>
            <w:right w:val="none" w:sz="0" w:space="0" w:color="auto"/>
          </w:divBdr>
        </w:div>
        <w:div w:id="1507473011">
          <w:marLeft w:val="0"/>
          <w:marRight w:val="0"/>
          <w:marTop w:val="0"/>
          <w:marBottom w:val="0"/>
          <w:divBdr>
            <w:top w:val="none" w:sz="0" w:space="0" w:color="auto"/>
            <w:left w:val="none" w:sz="0" w:space="0" w:color="auto"/>
            <w:bottom w:val="none" w:sz="0" w:space="0" w:color="auto"/>
            <w:right w:val="none" w:sz="0" w:space="0" w:color="auto"/>
          </w:divBdr>
        </w:div>
        <w:div w:id="199952994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duate.bnu.edu.cn/NewsList.aspx?ColumnId=1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bnu.edu.cn/count.aspx?NewsId=100721022444&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1716</Characters>
  <Application>Microsoft Office Word</Application>
  <DocSecurity>0</DocSecurity>
  <Lines>14</Lines>
  <Paragraphs>4</Paragraphs>
  <ScaleCrop>false</ScaleCrop>
  <Company>Lenovo</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2018-08-30T07:27:00Z</dcterms:created>
  <dcterms:modified xsi:type="dcterms:W3CDTF">2021-07-07T02:25:00Z</dcterms:modified>
</cp:coreProperties>
</file>